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B1A" w:rsidRPr="005E04B1" w:rsidRDefault="000F4B1A" w:rsidP="000F4B1A">
      <w:pPr>
        <w:pStyle w:val="2"/>
        <w:spacing w:after="0" w:line="240" w:lineRule="auto"/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1.7.2 </w:t>
      </w:r>
      <w:r>
        <w:rPr>
          <w:sz w:val="28"/>
          <w:szCs w:val="28"/>
          <w:lang w:val="kk-KZ"/>
        </w:rPr>
        <w:t>Есеп</w:t>
      </w:r>
      <w:r>
        <w:rPr>
          <w:sz w:val="28"/>
          <w:szCs w:val="28"/>
        </w:rPr>
        <w:t xml:space="preserve"> </w:t>
      </w:r>
      <w:r w:rsidRPr="005E04B1">
        <w:rPr>
          <w:sz w:val="28"/>
          <w:szCs w:val="28"/>
        </w:rPr>
        <w:t>2</w:t>
      </w:r>
    </w:p>
    <w:p w:rsidR="000F4B1A" w:rsidRDefault="000F4B1A" w:rsidP="000F4B1A">
      <w:pPr>
        <w:pStyle w:val="2"/>
        <w:spacing w:after="0" w:line="240" w:lineRule="auto"/>
        <w:ind w:left="0" w:firstLine="708"/>
        <w:jc w:val="both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Негізгі қорлар қозғалысы мен техникалық жағдайының құрылымы мен көрсеткіштеріне талдау жүргізу </w:t>
      </w:r>
    </w:p>
    <w:p w:rsidR="000F4B1A" w:rsidRDefault="000F4B1A" w:rsidP="000F4B1A">
      <w:pPr>
        <w:pStyle w:val="2"/>
        <w:spacing w:after="0" w:line="240" w:lineRule="auto"/>
        <w:ind w:left="0"/>
        <w:rPr>
          <w:sz w:val="28"/>
          <w:szCs w:val="28"/>
        </w:rPr>
      </w:pPr>
    </w:p>
    <w:p w:rsidR="000F4B1A" w:rsidRPr="005E04B1" w:rsidRDefault="000F4B1A" w:rsidP="000F4B1A">
      <w:pPr>
        <w:pStyle w:val="2"/>
        <w:spacing w:after="0" w:line="240" w:lineRule="auto"/>
        <w:ind w:left="0"/>
        <w:rPr>
          <w:sz w:val="28"/>
          <w:szCs w:val="28"/>
        </w:rPr>
      </w:pPr>
      <w:r>
        <w:rPr>
          <w:sz w:val="28"/>
          <w:szCs w:val="28"/>
          <w:lang w:val="kk-KZ"/>
        </w:rPr>
        <w:t>Кесте</w:t>
      </w:r>
      <w:r>
        <w:rPr>
          <w:sz w:val="28"/>
          <w:szCs w:val="28"/>
        </w:rPr>
        <w:t xml:space="preserve"> 10 –</w:t>
      </w:r>
      <w:r w:rsidRPr="00D371B5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Негізгі қорлар қозғалысы мен техникалық жағдайын талдау</w:t>
      </w:r>
      <w:r>
        <w:rPr>
          <w:sz w:val="28"/>
          <w:szCs w:val="28"/>
        </w:rPr>
        <w:t xml:space="preserve"> 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48"/>
        <w:gridCol w:w="900"/>
        <w:gridCol w:w="900"/>
        <w:gridCol w:w="900"/>
        <w:gridCol w:w="1080"/>
        <w:gridCol w:w="1080"/>
        <w:gridCol w:w="1080"/>
        <w:gridCol w:w="720"/>
        <w:gridCol w:w="900"/>
      </w:tblGrid>
      <w:tr w:rsidR="000F4B1A" w:rsidTr="001A02A8">
        <w:trPr>
          <w:cantSplit/>
        </w:trPr>
        <w:tc>
          <w:tcPr>
            <w:tcW w:w="1548" w:type="dxa"/>
            <w:vMerge w:val="restart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Атауы</w:t>
            </w:r>
          </w:p>
        </w:tc>
        <w:tc>
          <w:tcPr>
            <w:tcW w:w="900" w:type="dxa"/>
            <w:vMerge w:val="restart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Cs w:val="24"/>
                <w:lang w:val="kk-KZ"/>
              </w:rPr>
            </w:pPr>
            <w:r w:rsidRPr="00D371B5">
              <w:rPr>
                <w:szCs w:val="24"/>
                <w:lang w:val="kk-KZ"/>
              </w:rPr>
              <w:t>Жыл басына бары</w:t>
            </w:r>
          </w:p>
        </w:tc>
        <w:tc>
          <w:tcPr>
            <w:tcW w:w="900" w:type="dxa"/>
            <w:vMerge w:val="restart"/>
          </w:tcPr>
          <w:p w:rsidR="000F4B1A" w:rsidRPr="00D371B5" w:rsidRDefault="000F4B1A" w:rsidP="001A02A8">
            <w:pPr>
              <w:pStyle w:val="2"/>
              <w:tabs>
                <w:tab w:val="left" w:pos="72"/>
              </w:tabs>
              <w:spacing w:after="0" w:line="240" w:lineRule="auto"/>
              <w:ind w:left="0"/>
              <w:jc w:val="center"/>
              <w:rPr>
                <w:szCs w:val="24"/>
                <w:lang w:val="kk-KZ"/>
              </w:rPr>
            </w:pPr>
            <w:r w:rsidRPr="00D371B5">
              <w:rPr>
                <w:szCs w:val="24"/>
                <w:lang w:val="kk-KZ"/>
              </w:rPr>
              <w:t>Есепті жылда түсті</w:t>
            </w:r>
          </w:p>
        </w:tc>
        <w:tc>
          <w:tcPr>
            <w:tcW w:w="900" w:type="dxa"/>
            <w:vMerge w:val="restart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Cs w:val="24"/>
                <w:lang w:val="kk-KZ"/>
              </w:rPr>
            </w:pPr>
            <w:r w:rsidRPr="00D371B5">
              <w:rPr>
                <w:szCs w:val="24"/>
                <w:lang w:val="kk-KZ"/>
              </w:rPr>
              <w:t>Есепті жылда шықты</w:t>
            </w:r>
          </w:p>
        </w:tc>
        <w:tc>
          <w:tcPr>
            <w:tcW w:w="1080" w:type="dxa"/>
            <w:vMerge w:val="restart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Cs w:val="24"/>
                <w:lang w:val="kk-KZ"/>
              </w:rPr>
            </w:pPr>
            <w:r w:rsidRPr="00D371B5">
              <w:rPr>
                <w:szCs w:val="24"/>
                <w:lang w:val="kk-KZ"/>
              </w:rPr>
              <w:t>Жыл соңына бары</w:t>
            </w:r>
          </w:p>
        </w:tc>
        <w:tc>
          <w:tcPr>
            <w:tcW w:w="1080" w:type="dxa"/>
            <w:vMerge w:val="restart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Cs w:val="24"/>
              </w:rPr>
            </w:pPr>
            <w:r w:rsidRPr="00D371B5">
              <w:rPr>
                <w:szCs w:val="24"/>
                <w:lang w:val="kk-KZ"/>
              </w:rPr>
              <w:t>Жыл соңына жинақталған тозу</w:t>
            </w:r>
          </w:p>
        </w:tc>
        <w:tc>
          <w:tcPr>
            <w:tcW w:w="1080" w:type="dxa"/>
            <w:vMerge w:val="restart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Cs w:val="24"/>
              </w:rPr>
            </w:pPr>
            <w:r w:rsidRPr="00D371B5">
              <w:rPr>
                <w:szCs w:val="24"/>
                <w:lang w:val="kk-KZ"/>
              </w:rPr>
              <w:t>Жыл соңына қалдық құну</w:t>
            </w:r>
          </w:p>
        </w:tc>
        <w:tc>
          <w:tcPr>
            <w:tcW w:w="1620" w:type="dxa"/>
            <w:gridSpan w:val="2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Cs w:val="24"/>
              </w:rPr>
            </w:pPr>
            <w:r w:rsidRPr="00D371B5">
              <w:rPr>
                <w:szCs w:val="24"/>
                <w:lang w:val="kk-KZ"/>
              </w:rPr>
              <w:t xml:space="preserve">НӨҚ құрылымы </w:t>
            </w:r>
            <w:r w:rsidRPr="00D371B5">
              <w:rPr>
                <w:szCs w:val="24"/>
              </w:rPr>
              <w:t>%</w:t>
            </w:r>
          </w:p>
        </w:tc>
      </w:tr>
      <w:tr w:rsidR="000F4B1A" w:rsidTr="001A02A8">
        <w:trPr>
          <w:cantSplit/>
        </w:trPr>
        <w:tc>
          <w:tcPr>
            <w:tcW w:w="1548" w:type="dxa"/>
            <w:vMerge/>
          </w:tcPr>
          <w:p w:rsidR="000F4B1A" w:rsidRPr="005E04B1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 w:val="24"/>
                <w:szCs w:val="24"/>
              </w:rPr>
            </w:pPr>
          </w:p>
        </w:tc>
        <w:tc>
          <w:tcPr>
            <w:tcW w:w="900" w:type="dxa"/>
            <w:vMerge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Cs w:val="24"/>
              </w:rPr>
            </w:pPr>
          </w:p>
        </w:tc>
        <w:tc>
          <w:tcPr>
            <w:tcW w:w="900" w:type="dxa"/>
            <w:vMerge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Cs w:val="24"/>
              </w:rPr>
            </w:pPr>
          </w:p>
        </w:tc>
        <w:tc>
          <w:tcPr>
            <w:tcW w:w="900" w:type="dxa"/>
            <w:vMerge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Cs w:val="24"/>
              </w:rPr>
            </w:pPr>
          </w:p>
        </w:tc>
        <w:tc>
          <w:tcPr>
            <w:tcW w:w="1080" w:type="dxa"/>
            <w:vMerge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Cs w:val="24"/>
              </w:rPr>
            </w:pPr>
          </w:p>
        </w:tc>
        <w:tc>
          <w:tcPr>
            <w:tcW w:w="1080" w:type="dxa"/>
            <w:vMerge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Cs w:val="24"/>
              </w:rPr>
            </w:pPr>
          </w:p>
        </w:tc>
        <w:tc>
          <w:tcPr>
            <w:tcW w:w="1080" w:type="dxa"/>
            <w:vMerge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Cs w:val="24"/>
              </w:rPr>
            </w:pPr>
          </w:p>
        </w:tc>
        <w:tc>
          <w:tcPr>
            <w:tcW w:w="720" w:type="dxa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Cs w:val="24"/>
                <w:lang w:val="kk-KZ"/>
              </w:rPr>
            </w:pPr>
            <w:r w:rsidRPr="00D371B5">
              <w:rPr>
                <w:szCs w:val="24"/>
                <w:lang w:val="kk-KZ"/>
              </w:rPr>
              <w:t>Жыл соңына</w:t>
            </w:r>
          </w:p>
        </w:tc>
        <w:tc>
          <w:tcPr>
            <w:tcW w:w="900" w:type="dxa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jc w:val="center"/>
              <w:rPr>
                <w:szCs w:val="24"/>
                <w:lang w:val="kk-KZ"/>
              </w:rPr>
            </w:pPr>
            <w:r w:rsidRPr="00D371B5">
              <w:rPr>
                <w:szCs w:val="24"/>
                <w:lang w:val="kk-KZ"/>
              </w:rPr>
              <w:t>Жыл басына</w:t>
            </w:r>
          </w:p>
        </w:tc>
      </w:tr>
      <w:tr w:rsidR="000F4B1A" w:rsidTr="001A02A8">
        <w:tc>
          <w:tcPr>
            <w:tcW w:w="1548" w:type="dxa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rPr>
                <w:sz w:val="22"/>
                <w:szCs w:val="24"/>
              </w:rPr>
            </w:pPr>
            <w:r w:rsidRPr="00D371B5">
              <w:rPr>
                <w:sz w:val="22"/>
                <w:szCs w:val="24"/>
                <w:lang w:val="kk-KZ"/>
              </w:rPr>
              <w:t>Ғимараттар</w:t>
            </w:r>
            <w:r w:rsidRPr="00D371B5">
              <w:rPr>
                <w:sz w:val="22"/>
                <w:szCs w:val="24"/>
              </w:rPr>
              <w:t xml:space="preserve"> 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70633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879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1822</w:t>
            </w:r>
          </w:p>
        </w:tc>
        <w:tc>
          <w:tcPr>
            <w:tcW w:w="108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28670</w:t>
            </w:r>
          </w:p>
        </w:tc>
        <w:tc>
          <w:tcPr>
            <w:tcW w:w="108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F4B1A" w:rsidTr="001A02A8">
        <w:tc>
          <w:tcPr>
            <w:tcW w:w="1548" w:type="dxa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rPr>
                <w:sz w:val="22"/>
                <w:szCs w:val="24"/>
                <w:lang w:val="kk-KZ"/>
              </w:rPr>
            </w:pPr>
            <w:r w:rsidRPr="00D371B5">
              <w:rPr>
                <w:sz w:val="22"/>
                <w:szCs w:val="24"/>
                <w:lang w:val="kk-KZ"/>
              </w:rPr>
              <w:t>Құрылыстар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4972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601</w:t>
            </w:r>
          </w:p>
        </w:tc>
        <w:tc>
          <w:tcPr>
            <w:tcW w:w="108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1360</w:t>
            </w:r>
          </w:p>
        </w:tc>
        <w:tc>
          <w:tcPr>
            <w:tcW w:w="108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F4B1A" w:rsidTr="001A02A8">
        <w:tc>
          <w:tcPr>
            <w:tcW w:w="1548" w:type="dxa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rPr>
                <w:sz w:val="22"/>
                <w:szCs w:val="24"/>
              </w:rPr>
            </w:pPr>
            <w:r w:rsidRPr="00D371B5">
              <w:rPr>
                <w:sz w:val="22"/>
                <w:szCs w:val="24"/>
                <w:lang w:val="kk-KZ"/>
              </w:rPr>
              <w:t>Беріліс құрылғылары</w:t>
            </w:r>
            <w:r w:rsidRPr="00D371B5">
              <w:rPr>
                <w:sz w:val="22"/>
                <w:szCs w:val="24"/>
              </w:rPr>
              <w:t xml:space="preserve"> 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361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-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-</w:t>
            </w:r>
          </w:p>
        </w:tc>
        <w:tc>
          <w:tcPr>
            <w:tcW w:w="108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151</w:t>
            </w:r>
          </w:p>
        </w:tc>
        <w:tc>
          <w:tcPr>
            <w:tcW w:w="108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F4B1A" w:rsidTr="001A02A8">
        <w:tc>
          <w:tcPr>
            <w:tcW w:w="1548" w:type="dxa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rPr>
                <w:sz w:val="22"/>
                <w:szCs w:val="24"/>
              </w:rPr>
            </w:pPr>
            <w:r>
              <w:rPr>
                <w:sz w:val="22"/>
                <w:szCs w:val="24"/>
                <w:lang w:val="kk-KZ"/>
              </w:rPr>
              <w:t>Машиналар мен жабдықтар</w:t>
            </w:r>
            <w:r w:rsidRPr="00D371B5">
              <w:rPr>
                <w:sz w:val="22"/>
                <w:szCs w:val="24"/>
              </w:rPr>
              <w:t xml:space="preserve"> 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93305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11206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9123</w:t>
            </w:r>
          </w:p>
        </w:tc>
        <w:tc>
          <w:tcPr>
            <w:tcW w:w="108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37405</w:t>
            </w:r>
          </w:p>
        </w:tc>
        <w:tc>
          <w:tcPr>
            <w:tcW w:w="108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F4B1A" w:rsidTr="001A02A8">
        <w:tc>
          <w:tcPr>
            <w:tcW w:w="1548" w:type="dxa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rPr>
                <w:sz w:val="22"/>
                <w:szCs w:val="24"/>
              </w:rPr>
            </w:pPr>
            <w:r>
              <w:rPr>
                <w:sz w:val="22"/>
                <w:szCs w:val="24"/>
                <w:lang w:val="kk-KZ"/>
              </w:rPr>
              <w:t>Көлік құралдары</w:t>
            </w:r>
            <w:r w:rsidRPr="00D371B5">
              <w:rPr>
                <w:sz w:val="22"/>
                <w:szCs w:val="24"/>
              </w:rPr>
              <w:t xml:space="preserve"> 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19451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1148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558</w:t>
            </w:r>
          </w:p>
        </w:tc>
        <w:tc>
          <w:tcPr>
            <w:tcW w:w="108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6800</w:t>
            </w:r>
          </w:p>
        </w:tc>
        <w:tc>
          <w:tcPr>
            <w:tcW w:w="108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F4B1A" w:rsidTr="001A02A8">
        <w:tc>
          <w:tcPr>
            <w:tcW w:w="1548" w:type="dxa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rPr>
                <w:sz w:val="22"/>
                <w:szCs w:val="24"/>
                <w:lang w:val="kk-KZ"/>
              </w:rPr>
            </w:pPr>
            <w:r>
              <w:rPr>
                <w:sz w:val="22"/>
                <w:szCs w:val="24"/>
                <w:lang w:val="kk-KZ"/>
              </w:rPr>
              <w:t>Басқа НӨҚ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2544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525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jc w:val="center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540</w:t>
            </w:r>
          </w:p>
        </w:tc>
        <w:tc>
          <w:tcPr>
            <w:tcW w:w="108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rPr>
                <w:sz w:val="24"/>
                <w:szCs w:val="24"/>
              </w:rPr>
            </w:pPr>
            <w:r w:rsidRPr="00D65F84">
              <w:rPr>
                <w:sz w:val="24"/>
                <w:szCs w:val="24"/>
              </w:rPr>
              <w:t>545</w:t>
            </w:r>
          </w:p>
        </w:tc>
        <w:tc>
          <w:tcPr>
            <w:tcW w:w="108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0F4B1A" w:rsidTr="001A02A8">
        <w:tc>
          <w:tcPr>
            <w:tcW w:w="1548" w:type="dxa"/>
          </w:tcPr>
          <w:p w:rsidR="000F4B1A" w:rsidRPr="00D371B5" w:rsidRDefault="000F4B1A" w:rsidP="001A02A8">
            <w:pPr>
              <w:pStyle w:val="2"/>
              <w:spacing w:after="0" w:line="240" w:lineRule="auto"/>
              <w:ind w:left="0"/>
              <w:rPr>
                <w:sz w:val="22"/>
                <w:szCs w:val="24"/>
              </w:rPr>
            </w:pPr>
            <w:r>
              <w:rPr>
                <w:sz w:val="22"/>
                <w:szCs w:val="24"/>
                <w:lang w:val="kk-KZ"/>
              </w:rPr>
              <w:t>Барлығы</w:t>
            </w:r>
            <w:r w:rsidRPr="00D371B5">
              <w:rPr>
                <w:sz w:val="22"/>
                <w:szCs w:val="24"/>
              </w:rPr>
              <w:t xml:space="preserve">: </w:t>
            </w: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0F4B1A" w:rsidRPr="00D65F84" w:rsidRDefault="000F4B1A" w:rsidP="001A02A8">
            <w:pPr>
              <w:pStyle w:val="2"/>
              <w:spacing w:after="0" w:line="240" w:lineRule="auto"/>
              <w:ind w:left="12"/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72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</w:tcPr>
          <w:p w:rsidR="000F4B1A" w:rsidRPr="005E04B1" w:rsidRDefault="000F4B1A" w:rsidP="001A02A8">
            <w:pPr>
              <w:pStyle w:val="2"/>
              <w:spacing w:after="0" w:line="240" w:lineRule="auto"/>
              <w:rPr>
                <w:sz w:val="24"/>
                <w:szCs w:val="24"/>
              </w:rPr>
            </w:pPr>
          </w:p>
        </w:tc>
      </w:tr>
    </w:tbl>
    <w:p w:rsidR="000F4B1A" w:rsidRPr="005E04B1" w:rsidRDefault="000F4B1A" w:rsidP="000F4B1A">
      <w:pPr>
        <w:pStyle w:val="2"/>
        <w:spacing w:after="0" w:line="240" w:lineRule="auto"/>
        <w:rPr>
          <w:sz w:val="28"/>
          <w:szCs w:val="28"/>
        </w:rPr>
      </w:pPr>
    </w:p>
    <w:p w:rsidR="000F4B1A" w:rsidRDefault="000F4B1A" w:rsidP="000F4B1A">
      <w:pPr>
        <w:pStyle w:val="2"/>
        <w:tabs>
          <w:tab w:val="num" w:pos="720"/>
        </w:tabs>
        <w:spacing w:after="0" w:line="24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1.7.3</w:t>
      </w:r>
      <w:proofErr w:type="gramStart"/>
      <w:r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Б</w:t>
      </w:r>
      <w:proofErr w:type="gramEnd"/>
      <w:r>
        <w:rPr>
          <w:sz w:val="28"/>
          <w:szCs w:val="28"/>
          <w:lang w:val="kk-KZ"/>
        </w:rPr>
        <w:t>ақылау үшін сұрақтар</w:t>
      </w:r>
      <w:r>
        <w:rPr>
          <w:sz w:val="28"/>
          <w:szCs w:val="28"/>
        </w:rPr>
        <w:t>:</w:t>
      </w:r>
    </w:p>
    <w:p w:rsidR="000F4B1A" w:rsidRPr="005E04B1" w:rsidRDefault="000F4B1A" w:rsidP="000F4B1A">
      <w:pPr>
        <w:pStyle w:val="2"/>
        <w:tabs>
          <w:tab w:val="num" w:pos="720"/>
        </w:tabs>
        <w:spacing w:after="0" w:line="24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>
        <w:rPr>
          <w:sz w:val="28"/>
          <w:szCs w:val="28"/>
          <w:lang w:val="kk-KZ"/>
        </w:rPr>
        <w:t>Талдау үшін ақпарат мәні, міндеттері және көздері</w:t>
      </w:r>
      <w:r w:rsidRPr="005E04B1">
        <w:rPr>
          <w:sz w:val="28"/>
          <w:szCs w:val="28"/>
        </w:rPr>
        <w:t>.</w:t>
      </w:r>
    </w:p>
    <w:p w:rsidR="000F4B1A" w:rsidRPr="005E04B1" w:rsidRDefault="000F4B1A" w:rsidP="000F4B1A">
      <w:pPr>
        <w:pStyle w:val="2"/>
        <w:tabs>
          <w:tab w:val="num" w:pos="720"/>
        </w:tabs>
        <w:spacing w:after="0" w:line="24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>
        <w:rPr>
          <w:sz w:val="28"/>
          <w:szCs w:val="28"/>
          <w:lang w:val="kk-KZ"/>
        </w:rPr>
        <w:t>Негізгі қорлардың техникалық жағдайын талдау</w:t>
      </w:r>
      <w:r w:rsidRPr="005E04B1">
        <w:rPr>
          <w:sz w:val="28"/>
          <w:szCs w:val="28"/>
        </w:rPr>
        <w:t>.</w:t>
      </w:r>
    </w:p>
    <w:p w:rsidR="000F4B1A" w:rsidRPr="005E04B1" w:rsidRDefault="000F4B1A" w:rsidP="000F4B1A">
      <w:pPr>
        <w:pStyle w:val="2"/>
        <w:tabs>
          <w:tab w:val="num" w:pos="720"/>
        </w:tabs>
        <w:spacing w:after="0" w:line="24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>
        <w:rPr>
          <w:sz w:val="28"/>
          <w:szCs w:val="28"/>
          <w:lang w:val="kk-KZ"/>
        </w:rPr>
        <w:t>Негізгі қорлардың тиімді пайдаланылуын талдау</w:t>
      </w:r>
      <w:r w:rsidRPr="005E04B1">
        <w:rPr>
          <w:sz w:val="28"/>
          <w:szCs w:val="28"/>
        </w:rPr>
        <w:t>.</w:t>
      </w:r>
    </w:p>
    <w:p w:rsidR="000F4B1A" w:rsidRPr="005E04B1" w:rsidRDefault="000F4B1A" w:rsidP="000F4B1A">
      <w:pPr>
        <w:pStyle w:val="2"/>
        <w:tabs>
          <w:tab w:val="num" w:pos="720"/>
        </w:tabs>
        <w:spacing w:after="0" w:line="24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4) </w:t>
      </w:r>
      <w:r>
        <w:rPr>
          <w:sz w:val="28"/>
          <w:szCs w:val="28"/>
          <w:lang w:val="kk-KZ"/>
        </w:rPr>
        <w:t>Жабдықтардың және өнді</w:t>
      </w:r>
      <w:proofErr w:type="gramStart"/>
      <w:r>
        <w:rPr>
          <w:sz w:val="28"/>
          <w:szCs w:val="28"/>
          <w:lang w:val="kk-KZ"/>
        </w:rPr>
        <w:t>р</w:t>
      </w:r>
      <w:proofErr w:type="gramEnd"/>
      <w:r>
        <w:rPr>
          <w:sz w:val="28"/>
          <w:szCs w:val="28"/>
          <w:lang w:val="kk-KZ"/>
        </w:rPr>
        <w:t>істік қуаттардың пайдаланылуын талдау</w:t>
      </w:r>
      <w:r w:rsidRPr="005E04B1">
        <w:rPr>
          <w:sz w:val="28"/>
          <w:szCs w:val="28"/>
        </w:rPr>
        <w:t xml:space="preserve">. </w:t>
      </w:r>
    </w:p>
    <w:p w:rsidR="000F4B1A" w:rsidRPr="005E04B1" w:rsidRDefault="000F4B1A" w:rsidP="000F4B1A">
      <w:pPr>
        <w:pStyle w:val="2"/>
        <w:tabs>
          <w:tab w:val="num" w:pos="720"/>
        </w:tabs>
        <w:spacing w:after="0" w:line="240" w:lineRule="au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5) </w:t>
      </w:r>
      <w:r>
        <w:rPr>
          <w:sz w:val="28"/>
          <w:szCs w:val="28"/>
          <w:lang w:val="kk-KZ"/>
        </w:rPr>
        <w:t>НӨҚ пайдалану тиімділігін жоғарылату есебінен өнім шығарылымын ұлғайту резервтері</w:t>
      </w:r>
      <w:r w:rsidRPr="005E04B1">
        <w:rPr>
          <w:sz w:val="28"/>
          <w:szCs w:val="28"/>
        </w:rPr>
        <w:t xml:space="preserve">. </w:t>
      </w:r>
    </w:p>
    <w:p w:rsidR="000468F8" w:rsidRDefault="000468F8"/>
    <w:sectPr w:rsidR="000468F8" w:rsidSect="00046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F4B1A"/>
    <w:rsid w:val="000468F8"/>
    <w:rsid w:val="000F4B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4B1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0F4B1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F4B1A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140</Words>
  <Characters>802</Characters>
  <Application>Microsoft Office Word</Application>
  <DocSecurity>0</DocSecurity>
  <Lines>6</Lines>
  <Paragraphs>1</Paragraphs>
  <ScaleCrop>false</ScaleCrop>
  <Company>Microsoft</Company>
  <LinksUpToDate>false</LinksUpToDate>
  <CharactersWithSpaces>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Бауржан</dc:creator>
  <cp:lastModifiedBy>Бауржан</cp:lastModifiedBy>
  <cp:revision>1</cp:revision>
  <dcterms:created xsi:type="dcterms:W3CDTF">2019-02-04T10:01:00Z</dcterms:created>
  <dcterms:modified xsi:type="dcterms:W3CDTF">2019-02-04T10:02:00Z</dcterms:modified>
</cp:coreProperties>
</file>